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Methyl Guard - przywróć równowagę swojego organizmu</w:t>
      </w:r>
    </w:p>
    <w:p>
      <w:pPr>
        <w:spacing w:before="0" w:after="500" w:line="264" w:lineRule="auto"/>
      </w:pPr>
      <w:r>
        <w:rPr>
          <w:rFonts w:ascii="calibri" w:hAnsi="calibri" w:eastAsia="calibri" w:cs="calibri"/>
          <w:sz w:val="36"/>
          <w:szCs w:val="36"/>
          <w:b/>
        </w:rPr>
        <w:t xml:space="preserve">Methyl Guard to wysoce skuteczny suplement diety, który jest źródłem doskonale przyswajalnej formy folianu oraz witaminy B12. Jego regularne stosowanie zwiększa zdolność organizmu do przekształcania najważniejszych aminokwasów oraz zapewnia mu równowagę wewnętrzną. Sprawdź dlaczego warto włączyć go do swojej diety!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Działanie Methyl Guard</w:t>
      </w:r>
    </w:p>
    <w:p>
      <w:pPr>
        <w:spacing w:before="0" w:after="300"/>
      </w:pPr>
      <w:r>
        <w:rPr>
          <w:rFonts w:ascii="calibri" w:hAnsi="calibri" w:eastAsia="calibri" w:cs="calibri"/>
          <w:sz w:val="24"/>
          <w:szCs w:val="24"/>
        </w:rPr>
        <w:t xml:space="preserve">Suplement diety </w:t>
      </w:r>
      <w:hyperlink r:id="rId7" w:history="1">
        <w:r>
          <w:rPr>
            <w:rFonts w:ascii="calibri" w:hAnsi="calibri" w:eastAsia="calibri" w:cs="calibri"/>
            <w:color w:val="0000FF"/>
            <w:sz w:val="24"/>
            <w:szCs w:val="24"/>
            <w:u w:val="single"/>
          </w:rPr>
          <w:t xml:space="preserve">Methyl Guard</w:t>
        </w:r>
      </w:hyperlink>
      <w:r>
        <w:rPr>
          <w:rFonts w:ascii="calibri" w:hAnsi="calibri" w:eastAsia="calibri" w:cs="calibri"/>
          <w:sz w:val="24"/>
          <w:szCs w:val="24"/>
        </w:rPr>
        <w:t xml:space="preserve"> posiada bardzo korzystne działanie dla człowieka. Po pierwsze, wpływa na metylację, która odpowiada za prawidłowe wchłanianie się wszystkich witamin, niezbędnych do prawidłowego funkcjonowania orgiazmu. Ponadto wspiera układ odpornościowy i przyczynia się do usuwania szkodliwych dla zdrowia toksyn.</w:t>
      </w:r>
    </w:p>
    <w:p>
      <w:pPr>
        <w:spacing w:before="0" w:after="500" w:line="264" w:lineRule="auto"/>
      </w:pPr>
      <w:r>
        <w:rPr>
          <w:rFonts w:ascii="calibri" w:hAnsi="calibri" w:eastAsia="calibri" w:cs="calibri"/>
          <w:sz w:val="36"/>
          <w:szCs w:val="36"/>
          <w:b/>
        </w:rPr>
        <w:t xml:space="preserve">Skład Methyl Guard</w:t>
      </w:r>
    </w:p>
    <w:p>
      <w:pPr>
        <w:spacing w:before="0" w:after="300"/>
      </w:pPr>
      <w:r>
        <w:rPr>
          <w:rFonts w:ascii="calibri" w:hAnsi="calibri" w:eastAsia="calibri" w:cs="calibri"/>
          <w:sz w:val="24"/>
          <w:szCs w:val="24"/>
          <w:i/>
          <w:iCs/>
        </w:rPr>
        <w:t xml:space="preserve">Methyl Guard</w:t>
      </w:r>
      <w:r>
        <w:rPr>
          <w:rFonts w:ascii="calibri" w:hAnsi="calibri" w:eastAsia="calibri" w:cs="calibri"/>
          <w:sz w:val="24"/>
          <w:szCs w:val="24"/>
        </w:rPr>
        <w:t xml:space="preserve"> to wysokiej jakości suplement diety, który nie zawiera żadnych chemicznych wypełniaczy. W jego skład wchodzą naturalne składniki, w tym: witamina B2, niezbędna do produkcji energii; witamina B6, która przyczynia się do metabolizmu tłuszczów i wykazuje pozytywny wpływ na aminokwasy; witamina B9, która jest biologiczną formą folianu, niezbędną do prawidłowego funkcjonowania układu sercowo-naczyniowego oraz witamina B12, sprzyjająca odpowiedniej aktywności komórek nerwowych i betaina, potrzebna do prawidłowej syntezy białek. </w:t>
      </w:r>
      <w:r>
        <w:rPr>
          <w:rFonts w:ascii="calibri" w:hAnsi="calibri" w:eastAsia="calibri" w:cs="calibri"/>
          <w:sz w:val="24"/>
          <w:szCs w:val="24"/>
          <w:b/>
        </w:rPr>
        <w:t xml:space="preserve">Methyl Guard</w:t>
      </w:r>
      <w:r>
        <w:rPr>
          <w:rFonts w:ascii="calibri" w:hAnsi="calibri" w:eastAsia="calibri" w:cs="calibri"/>
          <w:sz w:val="24"/>
          <w:szCs w:val="24"/>
        </w:rPr>
        <w:t xml:space="preserve"> poprawia nastrój, dodaje energii oraz wpływa na polepszenie wyników parametrów czerwonokrwinkowych. Jest to suplement diety, który przywróci równowagę Twojemu organizmowi.</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dyshock.pro/product-pol-1399-Methyl-Guard-Plus-90-caps.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2025-12-25T17:21:55+01:00</dcterms:created>
  <dcterms:modified xsi:type="dcterms:W3CDTF">2025-12-25T17:21:55+01:00</dcterms:modified>
</cp:coreProperties>
</file>

<file path=docProps/custom.xml><?xml version="1.0" encoding="utf-8"?>
<Properties xmlns="http://schemas.openxmlformats.org/officeDocument/2006/custom-properties" xmlns:vt="http://schemas.openxmlformats.org/officeDocument/2006/docPropsVTypes"/>
</file>