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Sarm stack pro nutrition - sumplementy, dieta, trening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Sarm stack pro nutrition i jak dziąła oraz czego nie musisz się obawiac wybierając ten suplement jako dodatek do treningu?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 życie - trening &amp; dieta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świecie, w którym wygląd zewnętrzny liczy się jak nigdy dotąd. Dlatego też bardzo popularne od wielu lat są zarówno aktywny tryb życia jak i utrzymywanie zbilansowanej diety. Niemniej jednak nawet jeżeli wykonujesz treningi na siłowni regularnie a Twoja dieta jest zdrowa, jeśli zależy ci zwiększeniu siły mięśni i zredukowaniu tkanki tłuszczowej, warto zainteresować się odpowiednimi suplementami, które przyspieszą proces treningowy. Jednym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sarm stack pro nutrition</w:t>
      </w:r>
      <w:r>
        <w:rPr>
          <w:rFonts w:ascii="calibri" w:hAnsi="calibri" w:eastAsia="calibri" w:cs="calibri"/>
          <w:sz w:val="24"/>
          <w:szCs w:val="24"/>
        </w:rPr>
        <w:t xml:space="preserve"> z oferty sklepu internetowego Body Shock.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Sarm stack pro nutrition - działania anaboliczne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Preparat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sarm stack pro nutrition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LGD-4033 inaczej zwane Ligandrolem, Ostarine czyli MK- 2866 oraz GW-510516 - Cardarine. LGD-4033 faworyzuje działanie anaboliczne umożliwiające wzrost, regenerację i późniejsze zachowanie tkanki mięśniowej. ego stosowanie nie prowadzi do nieporządnych następstw jak zmiana kondycji prostaty i skóry, nczy powodowanie wahań nastroju. Natomiast Ostarine jest substancją niesterydową nie powoduje więc łysienia typu męskiego, wyprysków skórnych, problemów ze stawami. Cardarine ingeruje w gospodarkę energetyczną organizmu, zmniejszając wykorzystanie węglowodanów jako źródła energii.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l/products/sarm-stack-60-caps-26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2026-02-09T02:30:10+01:00</dcterms:created>
  <dcterms:modified xsi:type="dcterms:W3CDTF">2026-02-09T02:30:10+01:00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